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628B" w14:textId="5FEA4250" w:rsidR="00EF7E25" w:rsidRPr="00A368DE" w:rsidRDefault="00EF7E25" w:rsidP="00EF7E25">
      <w:pPr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Politica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utilizare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42542573" w14:textId="77777777" w:rsidR="00EF7E25" w:rsidRPr="00A368DE" w:rsidRDefault="00EF7E25" w:rsidP="00EF7E25">
      <w:pPr>
        <w:rPr>
          <w:rFonts w:ascii="Georgia" w:hAnsi="Georgia"/>
          <w:color w:val="000000" w:themeColor="text1"/>
          <w:sz w:val="20"/>
          <w:szCs w:val="20"/>
        </w:rPr>
      </w:pPr>
    </w:p>
    <w:p w14:paraId="161CCFEF" w14:textId="366F3054" w:rsidR="00EF7E25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Prezenta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Politic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se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aplic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tuturor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vizitatorilor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521806" w:rsidRPr="00B448E1">
        <w:rPr>
          <w:rFonts w:ascii="Georgia" w:hAnsi="Georgia"/>
          <w:b/>
          <w:bCs/>
          <w:sz w:val="20"/>
          <w:szCs w:val="20"/>
        </w:rPr>
        <w:t>dranghelgabriela.ro</w:t>
      </w:r>
      <w:r w:rsidR="00521806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(</w:t>
      </w:r>
      <w:r w:rsidRPr="00A368DE">
        <w:rPr>
          <w:rFonts w:ascii="Georgia" w:hAnsi="Georgia"/>
          <w:color w:val="000000" w:themeColor="text1"/>
          <w:sz w:val="20"/>
          <w:szCs w:val="20"/>
          <w:lang w:val="ro-RO"/>
        </w:rPr>
        <w:t>„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  <w:lang w:val="ro-RO"/>
        </w:rPr>
        <w:t>Website-ul</w:t>
      </w:r>
      <w:r w:rsidRPr="00A368DE">
        <w:rPr>
          <w:rFonts w:ascii="Georgia" w:hAnsi="Georgia"/>
          <w:color w:val="000000" w:themeColor="text1"/>
          <w:sz w:val="20"/>
          <w:szCs w:val="20"/>
          <w:lang w:val="ro-RO"/>
        </w:rPr>
        <w:t>”)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inut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operat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521806" w:rsidRPr="00C464A7">
        <w:rPr>
          <w:rFonts w:ascii="Georgia" w:hAnsi="Georgia"/>
          <w:b/>
          <w:bCs/>
          <w:sz w:val="20"/>
          <w:szCs w:val="20"/>
        </w:rPr>
        <w:t>S.C. GABY MY DENTA S.R.L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cu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r w:rsidR="00521806">
        <w:rPr>
          <w:rFonts w:ascii="Georgia" w:hAnsi="Georgia"/>
          <w:color w:val="000000" w:themeColor="text1"/>
          <w:sz w:val="20"/>
          <w:szCs w:val="20"/>
        </w:rPr>
        <w:t xml:space="preserve">Ploiesti, </w:t>
      </w:r>
      <w:r w:rsidR="00521806" w:rsidRPr="00521806">
        <w:rPr>
          <w:rFonts w:ascii="Georgia" w:hAnsi="Georgia"/>
          <w:color w:val="000000" w:themeColor="text1"/>
          <w:sz w:val="20"/>
          <w:szCs w:val="20"/>
        </w:rPr>
        <w:t xml:space="preserve">Str. </w:t>
      </w:r>
      <w:proofErr w:type="spellStart"/>
      <w:r w:rsidR="00521806" w:rsidRPr="00521806">
        <w:rPr>
          <w:rFonts w:ascii="Georgia" w:hAnsi="Georgia"/>
          <w:color w:val="000000" w:themeColor="text1"/>
          <w:sz w:val="20"/>
          <w:szCs w:val="20"/>
        </w:rPr>
        <w:t>Splaiului</w:t>
      </w:r>
      <w:proofErr w:type="spellEnd"/>
      <w:r w:rsidR="00521806" w:rsidRPr="00521806">
        <w:rPr>
          <w:rFonts w:ascii="Georgia" w:hAnsi="Georgia"/>
          <w:color w:val="000000" w:themeColor="text1"/>
          <w:sz w:val="20"/>
          <w:szCs w:val="20"/>
        </w:rPr>
        <w:t xml:space="preserve"> 18, Bl. 34 G1, Parter, Ap. 3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5C1379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Registrul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Unic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al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Cabinetelor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Medicale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sub nr</w:t>
      </w:r>
      <w:r w:rsidR="00521806" w:rsidRPr="00521806">
        <w:t xml:space="preserve"> </w:t>
      </w:r>
      <w:r w:rsidR="00521806" w:rsidRPr="00521806">
        <w:rPr>
          <w:rFonts w:ascii="Georgia" w:hAnsi="Georgia"/>
          <w:color w:val="000000" w:themeColor="text1"/>
          <w:sz w:val="20"/>
          <w:szCs w:val="20"/>
        </w:rPr>
        <w:t>J29/331/2019</w:t>
      </w:r>
      <w:r w:rsidR="00521806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Unic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521806" w:rsidRPr="00521806">
        <w:rPr>
          <w:rFonts w:ascii="Georgia" w:hAnsi="Georgia"/>
          <w:color w:val="000000" w:themeColor="text1"/>
          <w:sz w:val="20"/>
          <w:szCs w:val="20"/>
        </w:rPr>
        <w:t>40451310</w:t>
      </w:r>
      <w:r w:rsidR="0021637B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(„</w:t>
      </w:r>
      <w:proofErr w:type="spellStart"/>
      <w:r w:rsidR="005C1379">
        <w:rPr>
          <w:rFonts w:ascii="Georgia" w:hAnsi="Georgia"/>
          <w:b/>
          <w:bCs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>”).</w:t>
      </w:r>
    </w:p>
    <w:p w14:paraId="7A2D2698" w14:textId="0655CD6A" w:rsidR="00EF7E25" w:rsidRPr="00A368DE" w:rsidRDefault="000B3FC7" w:rsidP="00AC10EC">
      <w:pPr>
        <w:tabs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cuprinsul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acestei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Politici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veti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gasi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detalii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referitoare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reprezinta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cookie, in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scop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folosite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care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implicatiile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utilizatori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urmare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acceptarii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D74EAF" w:rsidRPr="00A368DE">
        <w:rPr>
          <w:rFonts w:ascii="Georgia" w:hAnsi="Georgia"/>
          <w:color w:val="000000" w:themeColor="text1"/>
          <w:sz w:val="20"/>
          <w:szCs w:val="20"/>
        </w:rPr>
        <w:t>anumitor</w:t>
      </w:r>
      <w:proofErr w:type="spellEnd"/>
      <w:r w:rsidR="00D74EAF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D74EAF"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="00D74EAF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module cookie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pe Website.</w:t>
      </w:r>
    </w:p>
    <w:p w14:paraId="0A47B621" w14:textId="46884018" w:rsidR="00EF7E25" w:rsidRPr="00A368DE" w:rsidRDefault="00EF7E25" w:rsidP="00AC10EC">
      <w:pPr>
        <w:pStyle w:val="ListParagraph"/>
        <w:numPr>
          <w:ilvl w:val="0"/>
          <w:numId w:val="11"/>
        </w:numPr>
        <w:tabs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Ce sunt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cookies?</w:t>
      </w:r>
    </w:p>
    <w:p w14:paraId="3749B497" w14:textId="055DC6E8" w:rsidR="00BA31AD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"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cookies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" se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refer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alte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tehnologii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similare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intermediul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rora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colectate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automat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7054843A" w14:textId="15DE1657" w:rsidR="000331B7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Cookie-urile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iere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text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mici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dimensiuni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intermediul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browser-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pe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(calculator, smartphone, etc.),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identific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momentul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 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fiecare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ulterioar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gram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proofErr w:type="gram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trimite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tre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serverul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ier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permi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astfel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identificarea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unui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care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revenit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site.</w:t>
      </w:r>
    </w:p>
    <w:p w14:paraId="4B70B3A4" w14:textId="4BACB1AC" w:rsidR="00EF7E25" w:rsidRPr="00A368DE" w:rsidRDefault="00EF7E25" w:rsidP="00AC10EC">
      <w:pPr>
        <w:pStyle w:val="ListParagraph"/>
        <w:numPr>
          <w:ilvl w:val="0"/>
          <w:numId w:val="4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Rolul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5A97334F" w14:textId="040BB5EB" w:rsidR="000331B7" w:rsidRPr="00A368DE" w:rsidRDefault="0096513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asigura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o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ional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oferi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o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experien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mai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bun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realiza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analize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statistice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privind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accesarea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iilor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pe Website,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asigura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securitatea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dar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oferi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publicitate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adecvat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personalizata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intereselor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dumneavoastr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4B45E8EA" w14:textId="3A65CB31" w:rsidR="00EF7E25" w:rsidRPr="00A368DE" w:rsidRDefault="00EF7E25" w:rsidP="00AC10EC">
      <w:pPr>
        <w:numPr>
          <w:ilvl w:val="0"/>
          <w:numId w:val="4"/>
        </w:numPr>
        <w:tabs>
          <w:tab w:val="clear" w:pos="360"/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Care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durata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via</w:t>
      </w:r>
      <w:r w:rsidR="000B3FC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a </w:t>
      </w:r>
      <w:proofErr w:type="spellStart"/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</w:t>
      </w:r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?</w:t>
      </w:r>
    </w:p>
    <w:p w14:paraId="4B690968" w14:textId="504EA63A" w:rsidR="000331B7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Odat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instalate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cooki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 o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durat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existen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determinat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„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pasive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”,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sensul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programe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software,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viru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spyware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pe hard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driverul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6773B561" w14:textId="19D4FAF0" w:rsidR="00EF7E25" w:rsidRPr="00A368DE" w:rsidRDefault="00EF7E25" w:rsidP="00AC10EC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Categorii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</w:t>
      </w:r>
    </w:p>
    <w:p w14:paraId="5D0240D9" w14:textId="614181D8" w:rsidR="00EF7E25" w:rsidRPr="00A368DE" w:rsidRDefault="00BA31AD" w:rsidP="000331B7">
      <w:pPr>
        <w:pStyle w:val="ListParagraph"/>
        <w:numPr>
          <w:ilvl w:val="1"/>
          <w:numId w:val="1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 c</w:t>
      </w:r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ookie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de </w:t>
      </w:r>
      <w:proofErr w:type="spellStart"/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sesiune</w:t>
      </w:r>
      <w:proofErr w:type="spellEnd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</w:t>
      </w:r>
      <w:r w:rsidR="0021637B">
        <w:rPr>
          <w:rFonts w:ascii="Georgia" w:hAnsi="Georgia"/>
          <w:b/>
          <w:bCs/>
          <w:color w:val="000000" w:themeColor="text1"/>
          <w:sz w:val="20"/>
          <w:szCs w:val="20"/>
        </w:rPr>
        <w:t>u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le cookie </w:t>
      </w:r>
      <w:proofErr w:type="spellStart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permanente</w:t>
      </w:r>
      <w:proofErr w:type="spellEnd"/>
    </w:p>
    <w:p w14:paraId="106440D3" w14:textId="462BE28E" w:rsidR="00E16716" w:rsidRPr="00A368DE" w:rsidRDefault="00E16716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sesiune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permanente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3A7EB347" w14:textId="160D2852" w:rsidR="00EF7E25" w:rsidRPr="00A368DE" w:rsidRDefault="00EF7E25" w:rsidP="00AC10EC">
      <w:pPr>
        <w:pStyle w:val="ListParagraph"/>
        <w:numPr>
          <w:ilvl w:val="0"/>
          <w:numId w:val="13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Un „</w:t>
      </w:r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 xml:space="preserve">cookie de </w:t>
      </w:r>
      <w:proofErr w:type="spellStart"/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>sesiune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 care </w:t>
      </w:r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are o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stocare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temporara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limitata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doar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sesiunii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in care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acceseaza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fiind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ters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automat 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nchide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3C36CBAF" w14:textId="77777777" w:rsidR="00406D0C" w:rsidRPr="00A368DE" w:rsidRDefault="00406D0C" w:rsidP="00AC10EC">
      <w:pPr>
        <w:pStyle w:val="ListParagraph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4481B685" w14:textId="4D8EF513" w:rsidR="00406D0C" w:rsidRPr="005C1379" w:rsidRDefault="00BA31AD" w:rsidP="00AC10EC">
      <w:pPr>
        <w:pStyle w:val="ListParagraph"/>
        <w:numPr>
          <w:ilvl w:val="0"/>
          <w:numId w:val="13"/>
        </w:numPr>
        <w:contextualSpacing w:val="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Un „</w:t>
      </w:r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>cookie permanent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nivelul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sters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atunci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cand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inchide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finalizand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sesiunea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4441E72A" w14:textId="2ED963A8" w:rsidR="00BA31AD" w:rsidRPr="00A368DE" w:rsidRDefault="00406D0C" w:rsidP="000331B7">
      <w:pPr>
        <w:pStyle w:val="ListParagraph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96513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, </w:t>
      </w:r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-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92513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</w:t>
      </w:r>
    </w:p>
    <w:p w14:paraId="288E401B" w14:textId="53C52EF7" w:rsidR="00406D0C" w:rsidRPr="00A368DE" w:rsidRDefault="00406D0C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65135" w:rsidRPr="00A368DE">
        <w:rPr>
          <w:rFonts w:ascii="Georgia" w:hAnsi="Georgia"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marketing.</w:t>
      </w:r>
    </w:p>
    <w:p w14:paraId="1D1D95A4" w14:textId="518576E8" w:rsidR="00406D0C" w:rsidRPr="00A368DE" w:rsidRDefault="00406D0C" w:rsidP="00AC10EC">
      <w:pPr>
        <w:pStyle w:val="ListParagraph"/>
        <w:numPr>
          <w:ilvl w:val="0"/>
          <w:numId w:val="1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="0096513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permit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nostru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acestuia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estentiale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buna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functionare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gramStart"/>
      <w:r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proofErr w:type="gramEnd"/>
      <w:r w:rsidRPr="00A368DE">
        <w:rPr>
          <w:rFonts w:ascii="Georgia" w:hAnsi="Georgia"/>
          <w:color w:val="000000" w:themeColor="text1"/>
          <w:sz w:val="20"/>
          <w:szCs w:val="20"/>
        </w:rPr>
        <w:t>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pot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dezactivate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5C29FD9E" w14:textId="36093040" w:rsidR="00406D0C" w:rsidRPr="00A368DE" w:rsidRDefault="00406D0C" w:rsidP="00AC10EC">
      <w:pPr>
        <w:pStyle w:val="ListParagraph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asemenea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asigur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securitatea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colecteaz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despre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dumneavoastra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folosite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publicitate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lastRenderedPageBreak/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activitatea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regula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furniza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raspuns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anumite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actiuni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ale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stocheaza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date cu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caracter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personal.</w:t>
      </w:r>
    </w:p>
    <w:p w14:paraId="7A772F3B" w14:textId="77777777" w:rsidR="00406D0C" w:rsidRPr="00A368DE" w:rsidRDefault="00406D0C" w:rsidP="00AC10EC">
      <w:pPr>
        <w:pStyle w:val="ListParagraph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67C38FAF" w14:textId="767889F1" w:rsidR="00406D0C" w:rsidRPr="00A368DE" w:rsidRDefault="00406D0C" w:rsidP="00AC10EC">
      <w:pPr>
        <w:pStyle w:val="ListParagraph"/>
        <w:numPr>
          <w:ilvl w:val="0"/>
          <w:numId w:val="1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– de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  <w:r w:rsidR="0015568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sunt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="0015568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traficului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>/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performantelor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din Website, precum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indica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daca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anumit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</w:t>
      </w:r>
      <w:r w:rsidR="00925130" w:rsidRPr="00A368DE">
        <w:rPr>
          <w:rFonts w:ascii="Georgia" w:hAnsi="Georgia"/>
          <w:color w:val="000000" w:themeColor="text1"/>
          <w:sz w:val="20"/>
          <w:szCs w:val="20"/>
        </w:rPr>
        <w:t>z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>itator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al Website-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mai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vizitat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>/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utilizat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anterior Website-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, precum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frecventa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numarul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vizitelor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in Website</w:t>
      </w:r>
      <w:r w:rsidR="00925130"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7F2ED6D2" w14:textId="2AC93A20" w:rsidR="00925130" w:rsidRPr="00A368DE" w:rsidRDefault="00925130" w:rsidP="00AC10EC">
      <w:pPr>
        <w:pStyle w:val="ListParagraph"/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doar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scopuri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statistice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41B0A81D" w14:textId="77777777" w:rsidR="00925130" w:rsidRPr="00A368DE" w:rsidRDefault="00925130" w:rsidP="00AC10EC">
      <w:pPr>
        <w:pStyle w:val="ListParagraph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2FE2B280" w14:textId="25B29505" w:rsidR="00406D0C" w:rsidRPr="00A368DE" w:rsidRDefault="00925130" w:rsidP="00AC10EC">
      <w:pPr>
        <w:pStyle w:val="ListParagraph"/>
        <w:numPr>
          <w:ilvl w:val="0"/>
          <w:numId w:val="14"/>
        </w:numPr>
        <w:contextualSpacing w:val="0"/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targetarea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publicitatii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online.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B01F0A"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stocheaza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informatii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referitoare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continutul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vizualizat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 ca scop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afisarea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reclama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relevanta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particularizata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conform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intereselor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utilizatorilor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27096B5A" w14:textId="0E5F37F8" w:rsidR="00925130" w:rsidRPr="00A368DE" w:rsidRDefault="00925130" w:rsidP="000331B7">
      <w:pPr>
        <w:pStyle w:val="ListParagraph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propri</w:t>
      </w:r>
      <w:r w:rsidR="00AC10EC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furnizate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terti</w:t>
      </w:r>
      <w:proofErr w:type="spellEnd"/>
    </w:p>
    <w:p w14:paraId="5EAABF9E" w14:textId="2BC83823" w:rsidR="00925130" w:rsidRPr="00A368DE" w:rsidRDefault="00925130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furnizorul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proprii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(</w:t>
      </w:r>
      <w:r w:rsidRPr="00A368DE">
        <w:rPr>
          <w:rFonts w:ascii="Georgia" w:hAnsi="Georgia"/>
          <w:i/>
          <w:iCs/>
          <w:color w:val="000000" w:themeColor="text1"/>
          <w:sz w:val="20"/>
          <w:szCs w:val="20"/>
        </w:rPr>
        <w:t>i.e.,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Website), cat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terti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acestia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  <w:r w:rsidR="00AC10EC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cookie ne permit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intelegem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cerintele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utilizatorilor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,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imbunatatirii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experientei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acestia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o au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Webstite-ului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obtinerea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informatiilor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dorite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26579EB5" w14:textId="20B71CA5" w:rsidR="000331B7" w:rsidRPr="00A368DE" w:rsidRDefault="000331B7" w:rsidP="000331B7">
      <w:pPr>
        <w:pStyle w:val="ListParagraph"/>
        <w:numPr>
          <w:ilvl w:val="0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AA69F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plas</w:t>
      </w:r>
      <w:r w:rsidR="00A368DE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</w:t>
      </w:r>
      <w:r w:rsidR="00AA69F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nostru</w:t>
      </w:r>
      <w:proofErr w:type="spellEnd"/>
    </w:p>
    <w:p w14:paraId="18F64E85" w14:textId="77777777" w:rsidR="000331B7" w:rsidRPr="00A368DE" w:rsidRDefault="000331B7" w:rsidP="000331B7">
      <w:pPr>
        <w:pStyle w:val="ListParagraph"/>
        <w:ind w:left="540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14:paraId="166A50FE" w14:textId="39FC6705" w:rsidR="000331B7" w:rsidRPr="00A368DE" w:rsidRDefault="000331B7" w:rsidP="000331B7">
      <w:pPr>
        <w:pStyle w:val="ListParagraph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</w:p>
    <w:p w14:paraId="0D70E7E9" w14:textId="77777777" w:rsidR="000331B7" w:rsidRPr="00A368DE" w:rsidRDefault="000331B7" w:rsidP="000331B7">
      <w:pPr>
        <w:pStyle w:val="ListParagraph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350"/>
        <w:gridCol w:w="2131"/>
        <w:gridCol w:w="1405"/>
        <w:gridCol w:w="2134"/>
        <w:gridCol w:w="2070"/>
        <w:gridCol w:w="1440"/>
      </w:tblGrid>
      <w:tr w:rsidR="00911BC4" w:rsidRPr="00A368DE" w14:paraId="67AB383E" w14:textId="77777777" w:rsidTr="00911BC4">
        <w:trPr>
          <w:trHeight w:val="348"/>
        </w:trPr>
        <w:tc>
          <w:tcPr>
            <w:tcW w:w="1350" w:type="dxa"/>
            <w:hideMark/>
          </w:tcPr>
          <w:p w14:paraId="3A810A91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Nume</w:t>
            </w:r>
            <w:proofErr w:type="spellEnd"/>
          </w:p>
          <w:p w14:paraId="4ADAFA13" w14:textId="6F7102F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cookie</w:t>
            </w:r>
          </w:p>
        </w:tc>
        <w:tc>
          <w:tcPr>
            <w:tcW w:w="2131" w:type="dxa"/>
            <w:hideMark/>
          </w:tcPr>
          <w:p w14:paraId="4DB885A4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Scop</w:t>
            </w:r>
          </w:p>
        </w:tc>
        <w:tc>
          <w:tcPr>
            <w:tcW w:w="1405" w:type="dxa"/>
            <w:hideMark/>
          </w:tcPr>
          <w:p w14:paraId="3AEBBD25" w14:textId="4177DA3B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Furnizor</w:t>
            </w:r>
            <w:proofErr w:type="spellEnd"/>
          </w:p>
        </w:tc>
        <w:tc>
          <w:tcPr>
            <w:tcW w:w="2134" w:type="dxa"/>
          </w:tcPr>
          <w:p w14:paraId="07A5B71E" w14:textId="4D41E332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Unde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2070" w:type="dxa"/>
          </w:tcPr>
          <w:p w14:paraId="1428B29C" w14:textId="68C9E626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Catre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cine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1440" w:type="dxa"/>
            <w:hideMark/>
          </w:tcPr>
          <w:p w14:paraId="00C402BF" w14:textId="3E6DC4EE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de retentie</w:t>
            </w:r>
          </w:p>
        </w:tc>
      </w:tr>
      <w:tr w:rsidR="00911BC4" w:rsidRPr="00A368DE" w14:paraId="30F9B318" w14:textId="77777777" w:rsidTr="00911BC4">
        <w:trPr>
          <w:trHeight w:val="712"/>
        </w:trPr>
        <w:tc>
          <w:tcPr>
            <w:tcW w:w="1350" w:type="dxa"/>
          </w:tcPr>
          <w:p w14:paraId="2478BA85" w14:textId="1A5E340B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46984600" w14:textId="20ECD914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5AC244FE" w14:textId="1176EC91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609666B1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7F69AAA3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69DD99B1" w14:textId="7858BD78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605D3EB7" w14:textId="77777777" w:rsidTr="00911BC4">
        <w:trPr>
          <w:trHeight w:val="712"/>
        </w:trPr>
        <w:tc>
          <w:tcPr>
            <w:tcW w:w="1350" w:type="dxa"/>
          </w:tcPr>
          <w:p w14:paraId="3D4001DA" w14:textId="3070E121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5B93CABB" w14:textId="76ABA794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4FD54D29" w14:textId="214A0A11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4BB91918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681CB076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44FE06F2" w14:textId="13C42DC6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60394462" w14:textId="77777777" w:rsidTr="00911BC4">
        <w:trPr>
          <w:trHeight w:val="712"/>
        </w:trPr>
        <w:tc>
          <w:tcPr>
            <w:tcW w:w="1350" w:type="dxa"/>
          </w:tcPr>
          <w:p w14:paraId="16D43F90" w14:textId="323AEA98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67972BD6" w14:textId="2CE3CBE9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</w:tcPr>
          <w:p w14:paraId="2D79973F" w14:textId="4FBA1EC2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21DD2120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3CF6461F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2CAC11F2" w14:textId="2FAA8D2A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4DE26090" w14:textId="77777777" w:rsidTr="00911BC4">
        <w:trPr>
          <w:trHeight w:val="712"/>
        </w:trPr>
        <w:tc>
          <w:tcPr>
            <w:tcW w:w="1350" w:type="dxa"/>
          </w:tcPr>
          <w:p w14:paraId="25D84549" w14:textId="16FB20E2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74E6C840" w14:textId="0C0C211F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549D2B12" w14:textId="43D6800C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042A161E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705F867D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2C8A3A11" w14:textId="4EECE023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AD639D" w14:textId="77777777" w:rsidR="00EF7E25" w:rsidRPr="00A368DE" w:rsidRDefault="00EF7E25" w:rsidP="00AC10EC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 </w:t>
      </w:r>
    </w:p>
    <w:p w14:paraId="51B0B46A" w14:textId="7316BDEC" w:rsidR="004B1E46" w:rsidRPr="00A368DE" w:rsidRDefault="000331B7" w:rsidP="000331B7">
      <w:pPr>
        <w:pStyle w:val="ListParagraph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–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</w:p>
    <w:p w14:paraId="440056C9" w14:textId="77777777" w:rsidR="000331B7" w:rsidRPr="00A368DE" w:rsidRDefault="000331B7" w:rsidP="000331B7">
      <w:pPr>
        <w:pStyle w:val="ListParagraph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350"/>
        <w:gridCol w:w="2131"/>
        <w:gridCol w:w="1405"/>
        <w:gridCol w:w="2134"/>
        <w:gridCol w:w="2070"/>
        <w:gridCol w:w="1440"/>
      </w:tblGrid>
      <w:tr w:rsidR="00911BC4" w:rsidRPr="00A368DE" w14:paraId="6787F1ED" w14:textId="77777777" w:rsidTr="00573A03">
        <w:trPr>
          <w:trHeight w:val="348"/>
        </w:trPr>
        <w:tc>
          <w:tcPr>
            <w:tcW w:w="1350" w:type="dxa"/>
            <w:hideMark/>
          </w:tcPr>
          <w:p w14:paraId="1BBEF74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Nume</w:t>
            </w:r>
            <w:proofErr w:type="spellEnd"/>
          </w:p>
          <w:p w14:paraId="0821B5B1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cookie</w:t>
            </w:r>
          </w:p>
        </w:tc>
        <w:tc>
          <w:tcPr>
            <w:tcW w:w="2131" w:type="dxa"/>
            <w:hideMark/>
          </w:tcPr>
          <w:p w14:paraId="1043F8A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Scop</w:t>
            </w:r>
          </w:p>
        </w:tc>
        <w:tc>
          <w:tcPr>
            <w:tcW w:w="1405" w:type="dxa"/>
            <w:hideMark/>
          </w:tcPr>
          <w:p w14:paraId="1AA7F997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Furnizor</w:t>
            </w:r>
            <w:proofErr w:type="spellEnd"/>
          </w:p>
        </w:tc>
        <w:tc>
          <w:tcPr>
            <w:tcW w:w="2134" w:type="dxa"/>
          </w:tcPr>
          <w:p w14:paraId="391EC92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Unde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2070" w:type="dxa"/>
          </w:tcPr>
          <w:p w14:paraId="6D18D3C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Catre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cine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1440" w:type="dxa"/>
            <w:hideMark/>
          </w:tcPr>
          <w:p w14:paraId="6C828DD4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de retentie</w:t>
            </w:r>
          </w:p>
        </w:tc>
      </w:tr>
      <w:tr w:rsidR="00911BC4" w:rsidRPr="00A368DE" w14:paraId="489548C4" w14:textId="77777777" w:rsidTr="00573A03">
        <w:trPr>
          <w:trHeight w:val="712"/>
        </w:trPr>
        <w:tc>
          <w:tcPr>
            <w:tcW w:w="1350" w:type="dxa"/>
          </w:tcPr>
          <w:p w14:paraId="6559114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24F988A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13FBFB5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44E5BA1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3C216990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68DB854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6AB8275A" w14:textId="77777777" w:rsidTr="00573A03">
        <w:trPr>
          <w:trHeight w:val="712"/>
        </w:trPr>
        <w:tc>
          <w:tcPr>
            <w:tcW w:w="1350" w:type="dxa"/>
          </w:tcPr>
          <w:p w14:paraId="22155BB9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286C9DD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69F07F4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4A4F7A6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66183A7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4A8851D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5F3775EE" w14:textId="77777777" w:rsidTr="00573A03">
        <w:trPr>
          <w:trHeight w:val="712"/>
        </w:trPr>
        <w:tc>
          <w:tcPr>
            <w:tcW w:w="1350" w:type="dxa"/>
          </w:tcPr>
          <w:p w14:paraId="35CA92C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376D58B3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</w:tcPr>
          <w:p w14:paraId="78F0894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3ECFD9E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46E7AD90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40FA590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3264CD01" w14:textId="77777777" w:rsidTr="00573A03">
        <w:trPr>
          <w:trHeight w:val="712"/>
        </w:trPr>
        <w:tc>
          <w:tcPr>
            <w:tcW w:w="1350" w:type="dxa"/>
          </w:tcPr>
          <w:p w14:paraId="6DB4115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300AF7D3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2FD227C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2C4DCE9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3FFC79D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53DBCD6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2252DF" w14:textId="77777777" w:rsidR="004B1E46" w:rsidRPr="00A368DE" w:rsidRDefault="004B1E46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5B63E6D0" w14:textId="77777777" w:rsidR="000331B7" w:rsidRPr="00A368DE" w:rsidRDefault="000331B7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6577355F" w14:textId="415656E4" w:rsidR="00D16653" w:rsidRPr="00A368DE" w:rsidRDefault="000331B7" w:rsidP="000331B7">
      <w:pPr>
        <w:pStyle w:val="ListParagraph"/>
        <w:numPr>
          <w:ilvl w:val="1"/>
          <w:numId w:val="1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</w:t>
      </w:r>
    </w:p>
    <w:p w14:paraId="1EB6CC5C" w14:textId="77777777" w:rsidR="000331B7" w:rsidRPr="00A368DE" w:rsidRDefault="000331B7" w:rsidP="000331B7">
      <w:pPr>
        <w:pStyle w:val="ListParagraph"/>
        <w:jc w:val="both"/>
        <w:rPr>
          <w:rFonts w:ascii="Georgia" w:hAnsi="Georgia"/>
          <w:color w:val="000000" w:themeColor="text1"/>
          <w:sz w:val="20"/>
          <w:szCs w:val="20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350"/>
        <w:gridCol w:w="2131"/>
        <w:gridCol w:w="1405"/>
        <w:gridCol w:w="2134"/>
        <w:gridCol w:w="2070"/>
        <w:gridCol w:w="1440"/>
      </w:tblGrid>
      <w:tr w:rsidR="00911BC4" w:rsidRPr="00A368DE" w14:paraId="1D7D4034" w14:textId="77777777" w:rsidTr="00573A03">
        <w:trPr>
          <w:trHeight w:val="348"/>
        </w:trPr>
        <w:tc>
          <w:tcPr>
            <w:tcW w:w="1350" w:type="dxa"/>
            <w:hideMark/>
          </w:tcPr>
          <w:p w14:paraId="6019633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Nume</w:t>
            </w:r>
            <w:proofErr w:type="spellEnd"/>
          </w:p>
          <w:p w14:paraId="49015774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cookie</w:t>
            </w:r>
          </w:p>
        </w:tc>
        <w:tc>
          <w:tcPr>
            <w:tcW w:w="2131" w:type="dxa"/>
            <w:hideMark/>
          </w:tcPr>
          <w:p w14:paraId="5384E8BD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Scop</w:t>
            </w:r>
          </w:p>
        </w:tc>
        <w:tc>
          <w:tcPr>
            <w:tcW w:w="1405" w:type="dxa"/>
            <w:hideMark/>
          </w:tcPr>
          <w:p w14:paraId="2CE16E3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Furnizor</w:t>
            </w:r>
            <w:proofErr w:type="spellEnd"/>
          </w:p>
        </w:tc>
        <w:tc>
          <w:tcPr>
            <w:tcW w:w="2134" w:type="dxa"/>
          </w:tcPr>
          <w:p w14:paraId="5F4DAF09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Unde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2070" w:type="dxa"/>
          </w:tcPr>
          <w:p w14:paraId="4240C68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Catre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cine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1440" w:type="dxa"/>
            <w:hideMark/>
          </w:tcPr>
          <w:p w14:paraId="4A0E3111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de retentie</w:t>
            </w:r>
          </w:p>
        </w:tc>
      </w:tr>
      <w:tr w:rsidR="00911BC4" w:rsidRPr="00A368DE" w14:paraId="28BA7B34" w14:textId="77777777" w:rsidTr="00573A03">
        <w:trPr>
          <w:trHeight w:val="712"/>
        </w:trPr>
        <w:tc>
          <w:tcPr>
            <w:tcW w:w="1350" w:type="dxa"/>
          </w:tcPr>
          <w:p w14:paraId="6914DB5D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60305BC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3A3D7E5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6425A1E8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12C11F3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5D85ED3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1B50E8F6" w14:textId="77777777" w:rsidTr="00573A03">
        <w:trPr>
          <w:trHeight w:val="712"/>
        </w:trPr>
        <w:tc>
          <w:tcPr>
            <w:tcW w:w="1350" w:type="dxa"/>
          </w:tcPr>
          <w:p w14:paraId="1515365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69D3314D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6617348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234826C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22041EB9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31B59C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7A4DB346" w14:textId="77777777" w:rsidTr="00573A03">
        <w:trPr>
          <w:trHeight w:val="712"/>
        </w:trPr>
        <w:tc>
          <w:tcPr>
            <w:tcW w:w="1350" w:type="dxa"/>
          </w:tcPr>
          <w:p w14:paraId="0A05F6E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21DD5448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</w:tcPr>
          <w:p w14:paraId="42F724A0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1E44D921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524A9A02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3032276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716D4FD5" w14:textId="77777777" w:rsidTr="00573A03">
        <w:trPr>
          <w:trHeight w:val="712"/>
        </w:trPr>
        <w:tc>
          <w:tcPr>
            <w:tcW w:w="1350" w:type="dxa"/>
          </w:tcPr>
          <w:p w14:paraId="11E37D4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5F4A594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424FA0A8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03D318C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546AA2F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9FBF186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56F9582" w14:textId="77777777" w:rsidR="00D16653" w:rsidRPr="00A368DE" w:rsidRDefault="00D16653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0302833D" w14:textId="1BAFAC5C" w:rsidR="00986496" w:rsidRPr="00A368DE" w:rsidRDefault="00986496" w:rsidP="00986496">
      <w:pPr>
        <w:pStyle w:val="ListParagraph"/>
        <w:numPr>
          <w:ilvl w:val="0"/>
          <w:numId w:val="15"/>
        </w:numPr>
        <w:spacing w:after="0" w:line="240" w:lineRule="auto"/>
        <w:jc w:val="both"/>
        <w:outlineLvl w:val="2"/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</w:pP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Transferul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datelor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dumneavoastra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in afara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Spatiului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Economic European (SEE)</w:t>
      </w:r>
    </w:p>
    <w:p w14:paraId="6C4A56BB" w14:textId="4CABE0C0" w:rsidR="00AA69F6" w:rsidRPr="00A368DE" w:rsidRDefault="00986496" w:rsidP="000B3F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</w:pP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anumite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situatii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Cabinetul</w:t>
      </w:r>
      <w:proofErr w:type="spellEnd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medical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ar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putea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transfere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date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anonime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/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sau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agregate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rezultand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modulele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cookie </w:t>
      </w:r>
      <w:proofErr w:type="spellStart"/>
      <w:r w:rsidR="00622528"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plasate</w:t>
      </w:r>
      <w:proofErr w:type="spellEnd"/>
      <w:r w:rsidR="00622528"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pe Website,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catre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organizatii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din afara SEE. 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cazul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in care are loc un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astfel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de transfer, </w:t>
      </w:r>
      <w:proofErr w:type="spellStart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Cabinetul</w:t>
      </w:r>
      <w:proofErr w:type="spellEnd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medical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se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va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asigura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ca sunt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implementate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masuri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securitate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care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asigure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siguranta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integritatea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acestor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date.</w:t>
      </w:r>
    </w:p>
    <w:p w14:paraId="3FD35D7E" w14:textId="205845A2" w:rsidR="00EF7E25" w:rsidRPr="00A368DE" w:rsidRDefault="00EF7E25" w:rsidP="000331B7">
      <w:pPr>
        <w:pStyle w:val="ListParagraph"/>
        <w:numPr>
          <w:ilvl w:val="0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Gestionarea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="000331B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75696B57" w14:textId="24671F3B" w:rsidR="000331B7" w:rsidRPr="00A368DE" w:rsidRDefault="00622528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configura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in care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anumite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respectiv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puteti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exprima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consim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ntul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module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statistici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-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marketing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opta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module 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cookie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r w:rsidR="00911BC4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urm</w:t>
      </w:r>
      <w:r w:rsidR="00911BC4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911BC4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caz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exclusiv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modulel</w:t>
      </w:r>
      <w:r w:rsidRPr="00A368DE">
        <w:rPr>
          <w:rFonts w:ascii="Georgia" w:hAnsi="Georgia"/>
          <w:color w:val="000000" w:themeColor="text1"/>
          <w:sz w:val="20"/>
          <w:szCs w:val="20"/>
        </w:rPr>
        <w:t>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cookie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necesare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ionarea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2E6BA1CB" w14:textId="2BD29872" w:rsidR="009818AE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reveni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asupra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op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umneavoastra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: 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Gestionare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module cookie.</w:t>
      </w:r>
    </w:p>
    <w:p w14:paraId="59E622AE" w14:textId="4B0D49E3" w:rsidR="009818AE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asemenea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modifica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modulelor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cookie, precum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terge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cookie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existente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„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O</w:t>
      </w:r>
      <w:r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iuni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meniul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„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Pr="00A368DE">
        <w:rPr>
          <w:rFonts w:ascii="Georgia" w:hAnsi="Georgia"/>
          <w:color w:val="000000" w:themeColor="text1"/>
          <w:sz w:val="20"/>
          <w:szCs w:val="20"/>
        </w:rPr>
        <w:t>referin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al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browserului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dupa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cum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urmeaza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: </w:t>
      </w:r>
    </w:p>
    <w:p w14:paraId="0980C68F" w14:textId="77777777" w:rsidR="009818AE" w:rsidRPr="00A368DE" w:rsidRDefault="00000000" w:rsidP="009818AE">
      <w:pPr>
        <w:pStyle w:val="ListParagraph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5" w:history="1">
        <w:r w:rsidR="00EF7E25"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Internet Explorer</w:t>
        </w:r>
      </w:hyperlink>
      <w:r w:rsidR="00EF7E25"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477C53BF" w14:textId="77777777" w:rsidR="009818AE" w:rsidRPr="00A368DE" w:rsidRDefault="00000000" w:rsidP="009818AE">
      <w:pPr>
        <w:pStyle w:val="ListParagraph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6" w:history="1">
        <w:r w:rsidR="00EF7E25"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Microsoft Edge</w:t>
        </w:r>
      </w:hyperlink>
      <w:r w:rsidR="00EF7E25"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78DDF8C8" w14:textId="77777777" w:rsidR="009818AE" w:rsidRPr="00A368DE" w:rsidRDefault="00000000" w:rsidP="009818AE">
      <w:pPr>
        <w:pStyle w:val="ListParagraph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7" w:history="1">
        <w:r w:rsidR="00EF7E25"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Firefox</w:t>
        </w:r>
      </w:hyperlink>
      <w:r w:rsidR="00EF7E25"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2758CC7F" w14:textId="77777777" w:rsidR="009818AE" w:rsidRPr="00A368DE" w:rsidRDefault="00000000" w:rsidP="009818AE">
      <w:pPr>
        <w:pStyle w:val="ListParagraph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8" w:anchor="amp#%24!hl=ro" w:history="1">
        <w:r w:rsidR="00EF7E25"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Chrome for Desktop</w:t>
        </w:r>
      </w:hyperlink>
      <w:r w:rsidR="00EF7E25"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5819B626" w14:textId="77777777" w:rsidR="009818AE" w:rsidRPr="00A368DE" w:rsidRDefault="00000000" w:rsidP="009818AE">
      <w:pPr>
        <w:pStyle w:val="ListParagraph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9" w:anchor="amp#%24!hl=ro" w:history="1">
        <w:r w:rsidR="00EF7E25"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Chrome for Android</w:t>
        </w:r>
      </w:hyperlink>
      <w:r w:rsidR="00EF7E25"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74BFC546" w14:textId="616E6006" w:rsidR="009818AE" w:rsidRPr="00A368DE" w:rsidRDefault="00000000" w:rsidP="009818AE">
      <w:pPr>
        <w:pStyle w:val="ListParagraph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10" w:history="1">
        <w:r w:rsidR="00EF7E25"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Safari</w:t>
        </w:r>
      </w:hyperlink>
      <w:r w:rsidR="00EF7E25"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1DB3CB06" w14:textId="185DB2F9" w:rsidR="009818AE" w:rsidRPr="00A368DE" w:rsidRDefault="00EF7E25" w:rsidP="00986496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Ne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adresa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ntreb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legate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="00D478E0"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="00D478E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pe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nostru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toarelor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date de contact: </w:t>
      </w:r>
    </w:p>
    <w:p w14:paraId="3624B25A" w14:textId="77777777" w:rsidR="00521806" w:rsidRDefault="00521806" w:rsidP="00521806">
      <w:pPr>
        <w:spacing w:after="120" w:line="264" w:lineRule="auto"/>
        <w:jc w:val="both"/>
        <w:rPr>
          <w:rFonts w:ascii="Georgia" w:hAnsi="Georgia"/>
          <w:sz w:val="20"/>
          <w:szCs w:val="20"/>
        </w:rPr>
      </w:pPr>
      <w:proofErr w:type="spellStart"/>
      <w:r w:rsidRPr="0090686B">
        <w:rPr>
          <w:rFonts w:ascii="Georgia" w:hAnsi="Georgia"/>
          <w:sz w:val="20"/>
          <w:szCs w:val="20"/>
        </w:rPr>
        <w:t>Adresa</w:t>
      </w:r>
      <w:proofErr w:type="spellEnd"/>
      <w:r w:rsidRPr="0090686B">
        <w:rPr>
          <w:rFonts w:ascii="Georgia" w:hAnsi="Georgia"/>
          <w:sz w:val="20"/>
          <w:szCs w:val="20"/>
        </w:rPr>
        <w:t xml:space="preserve"> </w:t>
      </w:r>
      <w:proofErr w:type="spellStart"/>
      <w:r w:rsidRPr="0090686B">
        <w:rPr>
          <w:rFonts w:ascii="Georgia" w:hAnsi="Georgia"/>
          <w:sz w:val="20"/>
          <w:szCs w:val="20"/>
        </w:rPr>
        <w:t>postala</w:t>
      </w:r>
      <w:proofErr w:type="spellEnd"/>
      <w:r w:rsidRPr="0090686B">
        <w:rPr>
          <w:rFonts w:ascii="Georgia" w:hAnsi="Georgia"/>
          <w:sz w:val="20"/>
          <w:szCs w:val="20"/>
        </w:rPr>
        <w:t xml:space="preserve">: </w:t>
      </w:r>
      <w:r w:rsidRPr="00B448E1">
        <w:rPr>
          <w:rFonts w:ascii="Georgia" w:hAnsi="Georgia"/>
          <w:sz w:val="20"/>
          <w:szCs w:val="20"/>
        </w:rPr>
        <w:t xml:space="preserve">Str. </w:t>
      </w:r>
      <w:proofErr w:type="spellStart"/>
      <w:r w:rsidRPr="00B448E1">
        <w:rPr>
          <w:rFonts w:ascii="Georgia" w:hAnsi="Georgia"/>
          <w:sz w:val="20"/>
          <w:szCs w:val="20"/>
        </w:rPr>
        <w:t>Splaiului</w:t>
      </w:r>
      <w:proofErr w:type="spellEnd"/>
      <w:r w:rsidRPr="00B448E1">
        <w:rPr>
          <w:rFonts w:ascii="Georgia" w:hAnsi="Georgia"/>
          <w:sz w:val="20"/>
          <w:szCs w:val="20"/>
        </w:rPr>
        <w:t xml:space="preserve"> 18, Bl. 34 G1, Parter, Ap. 3</w:t>
      </w:r>
    </w:p>
    <w:p w14:paraId="5C545B21" w14:textId="38DB00C3" w:rsidR="00D717BE" w:rsidRPr="00A368DE" w:rsidRDefault="00521806" w:rsidP="00521806">
      <w:pPr>
        <w:spacing w:after="120" w:line="264" w:lineRule="auto"/>
        <w:jc w:val="both"/>
        <w:rPr>
          <w:rFonts w:ascii="Georgia" w:hAnsi="Georgia"/>
          <w:color w:val="000000" w:themeColor="text1"/>
          <w:sz w:val="20"/>
          <w:szCs w:val="20"/>
          <w:lang w:val="en-US"/>
        </w:rPr>
      </w:pPr>
      <w:proofErr w:type="spellStart"/>
      <w:r w:rsidRPr="0090686B">
        <w:rPr>
          <w:rFonts w:ascii="Georgia" w:hAnsi="Georgia"/>
          <w:sz w:val="20"/>
          <w:szCs w:val="20"/>
        </w:rPr>
        <w:t>Adresa</w:t>
      </w:r>
      <w:proofErr w:type="spellEnd"/>
      <w:r w:rsidRPr="0090686B">
        <w:rPr>
          <w:rFonts w:ascii="Georgia" w:hAnsi="Georgia"/>
          <w:sz w:val="20"/>
          <w:szCs w:val="20"/>
        </w:rPr>
        <w:t xml:space="preserve"> de e-mail: </w:t>
      </w:r>
      <w:r w:rsidRPr="00B448E1">
        <w:rPr>
          <w:rFonts w:ascii="Georgia" w:hAnsi="Georgia"/>
          <w:sz w:val="20"/>
          <w:szCs w:val="20"/>
        </w:rPr>
        <w:t xml:space="preserve">dr.anghelgabriela@yahoo.com </w:t>
      </w:r>
    </w:p>
    <w:sectPr w:rsidR="00D717BE" w:rsidRPr="00A36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50B7"/>
    <w:multiLevelType w:val="hybridMultilevel"/>
    <w:tmpl w:val="187CC60E"/>
    <w:lvl w:ilvl="0" w:tplc="D62E56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F5019"/>
    <w:multiLevelType w:val="multilevel"/>
    <w:tmpl w:val="753E5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52A7C"/>
    <w:multiLevelType w:val="multilevel"/>
    <w:tmpl w:val="396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5D5241"/>
    <w:multiLevelType w:val="multilevel"/>
    <w:tmpl w:val="80BE57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325E0CD9"/>
    <w:multiLevelType w:val="multilevel"/>
    <w:tmpl w:val="1AD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152C1"/>
    <w:multiLevelType w:val="multilevel"/>
    <w:tmpl w:val="05C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5A63CA"/>
    <w:multiLevelType w:val="multilevel"/>
    <w:tmpl w:val="F4AC1E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B722E"/>
    <w:multiLevelType w:val="multilevel"/>
    <w:tmpl w:val="2E5C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C06567"/>
    <w:multiLevelType w:val="multilevel"/>
    <w:tmpl w:val="B7B89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32884"/>
    <w:multiLevelType w:val="multilevel"/>
    <w:tmpl w:val="32569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72762"/>
    <w:multiLevelType w:val="hybridMultilevel"/>
    <w:tmpl w:val="BC1AC2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0D07"/>
    <w:multiLevelType w:val="hybridMultilevel"/>
    <w:tmpl w:val="238E5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1230D"/>
    <w:multiLevelType w:val="hybridMultilevel"/>
    <w:tmpl w:val="C8C021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57338"/>
    <w:multiLevelType w:val="multilevel"/>
    <w:tmpl w:val="F66634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77475D6"/>
    <w:multiLevelType w:val="multilevel"/>
    <w:tmpl w:val="E334FEAA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AC47D74"/>
    <w:multiLevelType w:val="multilevel"/>
    <w:tmpl w:val="2D7C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488566">
    <w:abstractNumId w:val="15"/>
  </w:num>
  <w:num w:numId="2" w16cid:durableId="561721781">
    <w:abstractNumId w:val="8"/>
  </w:num>
  <w:num w:numId="3" w16cid:durableId="1035621578">
    <w:abstractNumId w:val="5"/>
  </w:num>
  <w:num w:numId="4" w16cid:durableId="1418746187">
    <w:abstractNumId w:val="1"/>
  </w:num>
  <w:num w:numId="5" w16cid:durableId="432478007">
    <w:abstractNumId w:val="13"/>
  </w:num>
  <w:num w:numId="6" w16cid:durableId="1002439243">
    <w:abstractNumId w:val="7"/>
  </w:num>
  <w:num w:numId="7" w16cid:durableId="792603344">
    <w:abstractNumId w:val="4"/>
  </w:num>
  <w:num w:numId="8" w16cid:durableId="1710715939">
    <w:abstractNumId w:val="2"/>
  </w:num>
  <w:num w:numId="9" w16cid:durableId="519046604">
    <w:abstractNumId w:val="6"/>
  </w:num>
  <w:num w:numId="10" w16cid:durableId="456611175">
    <w:abstractNumId w:val="9"/>
  </w:num>
  <w:num w:numId="11" w16cid:durableId="1114405148">
    <w:abstractNumId w:val="0"/>
  </w:num>
  <w:num w:numId="12" w16cid:durableId="905146231">
    <w:abstractNumId w:val="3"/>
  </w:num>
  <w:num w:numId="13" w16cid:durableId="1730035644">
    <w:abstractNumId w:val="10"/>
  </w:num>
  <w:num w:numId="14" w16cid:durableId="2107723252">
    <w:abstractNumId w:val="11"/>
  </w:num>
  <w:num w:numId="15" w16cid:durableId="578367244">
    <w:abstractNumId w:val="14"/>
  </w:num>
  <w:num w:numId="16" w16cid:durableId="1716392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51"/>
    <w:rsid w:val="000331B7"/>
    <w:rsid w:val="000365E1"/>
    <w:rsid w:val="000B3FC7"/>
    <w:rsid w:val="000C2AAC"/>
    <w:rsid w:val="00155680"/>
    <w:rsid w:val="0021637B"/>
    <w:rsid w:val="00384251"/>
    <w:rsid w:val="003F47C8"/>
    <w:rsid w:val="00406D0C"/>
    <w:rsid w:val="00445FD1"/>
    <w:rsid w:val="0044795B"/>
    <w:rsid w:val="004B1E46"/>
    <w:rsid w:val="004E53C1"/>
    <w:rsid w:val="004F5DA7"/>
    <w:rsid w:val="00521806"/>
    <w:rsid w:val="00584119"/>
    <w:rsid w:val="005A001F"/>
    <w:rsid w:val="005C1379"/>
    <w:rsid w:val="006019AA"/>
    <w:rsid w:val="0061389C"/>
    <w:rsid w:val="00622528"/>
    <w:rsid w:val="00623F70"/>
    <w:rsid w:val="00656765"/>
    <w:rsid w:val="007D2015"/>
    <w:rsid w:val="00911BC4"/>
    <w:rsid w:val="00925130"/>
    <w:rsid w:val="00965135"/>
    <w:rsid w:val="009818AE"/>
    <w:rsid w:val="00986496"/>
    <w:rsid w:val="00A04685"/>
    <w:rsid w:val="00A368DE"/>
    <w:rsid w:val="00AA69F6"/>
    <w:rsid w:val="00AC10EC"/>
    <w:rsid w:val="00B01F0A"/>
    <w:rsid w:val="00B55392"/>
    <w:rsid w:val="00BA31AD"/>
    <w:rsid w:val="00C36F01"/>
    <w:rsid w:val="00C50CE2"/>
    <w:rsid w:val="00C670CB"/>
    <w:rsid w:val="00D16653"/>
    <w:rsid w:val="00D478E0"/>
    <w:rsid w:val="00D717BE"/>
    <w:rsid w:val="00D74EAF"/>
    <w:rsid w:val="00E03CB4"/>
    <w:rsid w:val="00E16716"/>
    <w:rsid w:val="00EF7E25"/>
    <w:rsid w:val="00F83A4D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9C22"/>
  <w15:chartTrackingRefBased/>
  <w15:docId w15:val="{51B7E56A-5554-415D-AAF7-76119E6E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2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7E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E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71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8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3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1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8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co=GENIE.Platform%3DDesktop%21%24&amp;utm_source=search&amp;utm_medium=cpc&amp;utm_content=EN&amp;utm_campaign=Collection-Ongoing&amp;gclid=EAIaIQobChMI2oH8ucDRiAMVlKloCR0Lozg0EAAYASAAEgIyh_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ro/kb/activarea-si-dezactivarea-cookie-urilor?utm_source=search&amp;utm_medium=cpc&amp;utm_content=EN&amp;utm_campaign=Collection-Ongoing&amp;gclid=EAIaIQobChMI2oH8ucDRiAMVlKloCR0Lozg0EAAYASAAEgIyh_D_Bw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swers.microsoft.com/en-us/windows/forum/apps_windows_10-msedge/edge-how-do-i-enable-cookies/275b58e3-d741-4b21-8042-3059b1902d0e?auth=1&amp;utm_source=search&amp;utm_medium=cpc&amp;utm_content=EN&amp;utm_campaign=Collection-Ongoing&amp;gclid=EAIaIQobChMI2oH8ucDRiAMVlKloCR0Lozg0EAAYASAAEgIyh_D_Bw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port.microsoft.com/ro-ro/help/17442/windows-internet-explorer-delete-manage-cookies?utm_source=search&amp;utm_medium=cpc&amp;utm_content=EN&amp;utm_campaign=Collection-Ongoing&amp;gclid=EAIaIQobChMI2oH8ucDRiAMVlKloCR0Lozg0EAAYASAAEgIyh_D_BwE" TargetMode="External"/><Relationship Id="rId10" Type="http://schemas.openxmlformats.org/officeDocument/2006/relationships/hyperlink" Target="https://support.apple.com/ro-ro/guide/safari/sfri11471/mac?utm_source=search&amp;utm_medium=cpc&amp;utm_content=EN&amp;utm_campaign=Collection-Ongoing&amp;gclid=EAIaIQobChMI2oH8ucDRiAMVlKloCR0Lozg0EAAYASAAEgIyh_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co=GENIE.Platform%3DAndroid%21%24&amp;utm_source=search&amp;utm_medium=cpc&amp;utm_content=EN&amp;utm_campaign=Collection-Ongoing&amp;gclid=EAIaIQobChMI2oH8ucDRiAMVlKloCR0Lozg0EAAYASAAEgIyh_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D&amp;B David si Baias</dc:creator>
  <cp:keywords/>
  <dc:description/>
  <cp:lastModifiedBy>DELL</cp:lastModifiedBy>
  <cp:revision>5</cp:revision>
  <dcterms:created xsi:type="dcterms:W3CDTF">2024-11-06T16:20:00Z</dcterms:created>
  <dcterms:modified xsi:type="dcterms:W3CDTF">2025-03-28T13:07:00Z</dcterms:modified>
</cp:coreProperties>
</file>